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C93E5" w14:textId="77777777" w:rsidR="006E0E67" w:rsidRPr="006E0E67" w:rsidRDefault="006E0E67" w:rsidP="006E0E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E67">
        <w:rPr>
          <w:rFonts w:ascii="Times New Roman" w:hAnsi="Times New Roman" w:cs="Times New Roman"/>
          <w:b/>
          <w:sz w:val="28"/>
          <w:szCs w:val="28"/>
        </w:rPr>
        <w:t>Лекция № 12</w:t>
      </w:r>
    </w:p>
    <w:p w14:paraId="7D70B1F7" w14:textId="1A029D33" w:rsidR="00AA6232" w:rsidRPr="00D47293" w:rsidRDefault="00AA6232" w:rsidP="006E0E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7293">
        <w:rPr>
          <w:rFonts w:ascii="Times New Roman" w:hAnsi="Times New Roman" w:cs="Times New Roman"/>
          <w:b/>
          <w:bCs/>
          <w:sz w:val="28"/>
          <w:szCs w:val="28"/>
        </w:rPr>
        <w:t>Пути совершенствования организации экспортных и импортных операций</w:t>
      </w:r>
    </w:p>
    <w:p w14:paraId="07243DDF" w14:textId="137C80FE" w:rsidR="00AA6232" w:rsidRDefault="00AA6232" w:rsidP="006E0E67">
      <w:pPr>
        <w:jc w:val="both"/>
        <w:rPr>
          <w:rFonts w:ascii="Times New Roman" w:hAnsi="Times New Roman" w:cs="Times New Roman"/>
          <w:sz w:val="28"/>
          <w:szCs w:val="28"/>
        </w:rPr>
      </w:pPr>
      <w:r w:rsidRPr="00D4729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A6232">
        <w:rPr>
          <w:rFonts w:ascii="Times New Roman" w:hAnsi="Times New Roman" w:cs="Times New Roman"/>
          <w:sz w:val="28"/>
          <w:szCs w:val="28"/>
        </w:rPr>
        <w:t xml:space="preserve"> определить задачи, цель и виды экспортно-импортных операций, определить</w:t>
      </w:r>
      <w:r w:rsidRPr="00AA6232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6232">
        <w:rPr>
          <w:rFonts w:ascii="Times New Roman" w:hAnsi="Times New Roman" w:cs="Times New Roman"/>
          <w:sz w:val="28"/>
          <w:szCs w:val="28"/>
        </w:rPr>
        <w:t xml:space="preserve">ути совершенствования организации экспортных и импортных операций, объяснить организацию экспортно-импортных </w:t>
      </w:r>
      <w:proofErr w:type="spellStart"/>
      <w:r w:rsidRPr="00AA6232">
        <w:rPr>
          <w:rFonts w:ascii="Times New Roman" w:hAnsi="Times New Roman" w:cs="Times New Roman"/>
          <w:sz w:val="28"/>
          <w:szCs w:val="28"/>
        </w:rPr>
        <w:t>операций</w:t>
      </w:r>
      <w:proofErr w:type="gramStart"/>
      <w:r w:rsidR="00D47293">
        <w:t>,</w:t>
      </w:r>
      <w:r w:rsidR="00D47293" w:rsidRPr="00D472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47293" w:rsidRPr="00D47293">
        <w:rPr>
          <w:rFonts w:ascii="Times New Roman" w:hAnsi="Times New Roman" w:cs="Times New Roman"/>
          <w:sz w:val="28"/>
          <w:szCs w:val="28"/>
        </w:rPr>
        <w:t>ыявить</w:t>
      </w:r>
      <w:proofErr w:type="spellEnd"/>
      <w:r w:rsidR="00D47293" w:rsidRPr="00D47293">
        <w:rPr>
          <w:rFonts w:ascii="Times New Roman" w:hAnsi="Times New Roman" w:cs="Times New Roman"/>
          <w:sz w:val="28"/>
          <w:szCs w:val="28"/>
        </w:rPr>
        <w:t xml:space="preserve"> и проанализировать пути совершенствования организации экспортно-импортных услуг в компании.</w:t>
      </w:r>
    </w:p>
    <w:p w14:paraId="2A6D56DC" w14:textId="1AC48211" w:rsidR="00D47293" w:rsidRPr="00AA6232" w:rsidRDefault="00D47293" w:rsidP="006E0E67">
      <w:pPr>
        <w:jc w:val="both"/>
        <w:rPr>
          <w:rFonts w:ascii="Times New Roman" w:hAnsi="Times New Roman" w:cs="Times New Roman"/>
          <w:sz w:val="28"/>
          <w:szCs w:val="28"/>
        </w:rPr>
      </w:pPr>
      <w:r w:rsidRPr="009A501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016">
        <w:rPr>
          <w:rFonts w:ascii="Times New Roman" w:hAnsi="Times New Roman" w:cs="Times New Roman"/>
          <w:sz w:val="28"/>
          <w:szCs w:val="28"/>
        </w:rPr>
        <w:t>усвоить и проанализировать пути совершенствования экспортно-импортных операций. Разобрать все стадии преимущества и недостатки каждого решения.</w:t>
      </w:r>
    </w:p>
    <w:p w14:paraId="1466482A" w14:textId="77777777" w:rsidR="00AA6232" w:rsidRPr="00AA6232" w:rsidRDefault="00AA6232" w:rsidP="006E0E67">
      <w:pPr>
        <w:jc w:val="both"/>
        <w:rPr>
          <w:rFonts w:ascii="Times New Roman" w:hAnsi="Times New Roman" w:cs="Times New Roman"/>
          <w:sz w:val="28"/>
          <w:szCs w:val="28"/>
        </w:rPr>
      </w:pPr>
      <w:r w:rsidRPr="00D47293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AA6232">
        <w:rPr>
          <w:rFonts w:ascii="Times New Roman" w:hAnsi="Times New Roman" w:cs="Times New Roman"/>
          <w:sz w:val="28"/>
          <w:szCs w:val="28"/>
        </w:rPr>
        <w:t xml:space="preserve"> экспортно-импортные операции, импорт, экспорт, реэкспорт.</w:t>
      </w:r>
    </w:p>
    <w:p w14:paraId="32EB36EB" w14:textId="77777777" w:rsidR="00AA6232" w:rsidRPr="00AA6232" w:rsidRDefault="00AA6232" w:rsidP="006E0E67">
      <w:pPr>
        <w:jc w:val="both"/>
        <w:rPr>
          <w:rFonts w:ascii="Times New Roman" w:hAnsi="Times New Roman" w:cs="Times New Roman"/>
          <w:sz w:val="28"/>
          <w:szCs w:val="28"/>
        </w:rPr>
      </w:pPr>
      <w:r w:rsidRPr="00AA6232">
        <w:rPr>
          <w:rFonts w:ascii="Times New Roman" w:hAnsi="Times New Roman" w:cs="Times New Roman"/>
          <w:sz w:val="28"/>
          <w:szCs w:val="28"/>
        </w:rPr>
        <w:t>Основные вопросы:</w:t>
      </w:r>
    </w:p>
    <w:p w14:paraId="04A6B00A" w14:textId="77777777" w:rsidR="00AA6232" w:rsidRPr="00AA6232" w:rsidRDefault="00AA6232" w:rsidP="006E0E67">
      <w:pPr>
        <w:jc w:val="both"/>
        <w:rPr>
          <w:rFonts w:ascii="Times New Roman" w:hAnsi="Times New Roman" w:cs="Times New Roman"/>
          <w:sz w:val="28"/>
          <w:szCs w:val="28"/>
        </w:rPr>
      </w:pPr>
      <w:r w:rsidRPr="00AA6232">
        <w:rPr>
          <w:rFonts w:ascii="Times New Roman" w:hAnsi="Times New Roman" w:cs="Times New Roman"/>
          <w:sz w:val="28"/>
          <w:szCs w:val="28"/>
        </w:rPr>
        <w:t>1)</w:t>
      </w:r>
      <w:r w:rsidRPr="00AA6232">
        <w:rPr>
          <w:rFonts w:ascii="Times New Roman" w:hAnsi="Times New Roman" w:cs="Times New Roman"/>
          <w:sz w:val="28"/>
          <w:szCs w:val="28"/>
        </w:rPr>
        <w:tab/>
        <w:t>Что такое экспортно-импортные операции</w:t>
      </w:r>
    </w:p>
    <w:p w14:paraId="09BC1ADF" w14:textId="50B6C6BD" w:rsidR="00AA6232" w:rsidRDefault="00AA6232" w:rsidP="006E0E67">
      <w:pPr>
        <w:jc w:val="both"/>
        <w:rPr>
          <w:rFonts w:ascii="Times New Roman" w:hAnsi="Times New Roman" w:cs="Times New Roman"/>
          <w:sz w:val="28"/>
          <w:szCs w:val="28"/>
        </w:rPr>
      </w:pPr>
      <w:r w:rsidRPr="00AA6232">
        <w:rPr>
          <w:rFonts w:ascii="Times New Roman" w:hAnsi="Times New Roman" w:cs="Times New Roman"/>
          <w:sz w:val="28"/>
          <w:szCs w:val="28"/>
        </w:rPr>
        <w:t>2)</w:t>
      </w:r>
      <w:r w:rsidRPr="00AA6232">
        <w:rPr>
          <w:rFonts w:ascii="Times New Roman" w:hAnsi="Times New Roman" w:cs="Times New Roman"/>
          <w:sz w:val="28"/>
          <w:szCs w:val="28"/>
        </w:rPr>
        <w:tab/>
        <w:t>Какие различают виды экспортно-импортных операций</w:t>
      </w:r>
    </w:p>
    <w:p w14:paraId="0EF33241" w14:textId="117CC525" w:rsidR="00AA6232" w:rsidRPr="00AA6232" w:rsidRDefault="00AA6232" w:rsidP="006E0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A6232">
        <w:t xml:space="preserve"> </w:t>
      </w:r>
      <w: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Учет э</w:t>
      </w:r>
      <w:r w:rsidRPr="00AA6232">
        <w:rPr>
          <w:rFonts w:ascii="Times New Roman" w:hAnsi="Times New Roman" w:cs="Times New Roman"/>
          <w:sz w:val="28"/>
          <w:szCs w:val="28"/>
        </w:rPr>
        <w:t>кспортно-импортных операций</w:t>
      </w:r>
    </w:p>
    <w:p w14:paraId="105F8913" w14:textId="7AA3DA54" w:rsidR="00AA6232" w:rsidRDefault="00AA6232" w:rsidP="006E0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    </w:t>
      </w:r>
      <w:r w:rsidRPr="00AA6232">
        <w:rPr>
          <w:rFonts w:ascii="Times New Roman" w:hAnsi="Times New Roman" w:cs="Times New Roman"/>
          <w:sz w:val="28"/>
          <w:szCs w:val="28"/>
        </w:rPr>
        <w:t>Пути совершенствования организации экспортных и импортных операций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93BF6C" w14:textId="77777777" w:rsidR="00AA6232" w:rsidRPr="00AA6232" w:rsidRDefault="00AA6232" w:rsidP="006E0E67">
      <w:pPr>
        <w:jc w:val="both"/>
        <w:rPr>
          <w:rFonts w:ascii="Times New Roman" w:hAnsi="Times New Roman" w:cs="Times New Roman"/>
          <w:sz w:val="28"/>
          <w:szCs w:val="28"/>
        </w:rPr>
      </w:pPr>
      <w:r w:rsidRPr="00AA6232">
        <w:rPr>
          <w:rFonts w:ascii="Times New Roman" w:hAnsi="Times New Roman" w:cs="Times New Roman"/>
          <w:sz w:val="28"/>
          <w:szCs w:val="28"/>
        </w:rPr>
        <w:t>Экспортно-импортные операции предполагают проведения компаниями сделок по купле- продаже товаров (выраженных в материальной форме) с вывозом/ввозом через границу. В свою очередь такие операции делятся на экспортные (коммерческая деятельность по продаже и перемещению за границу товара с целью его передачи в собственность собственнику с иностранной регистрацией) и импортные (приобретение и ввоз в страну товаров иностранного происхождения для их использования или продажи на внутреннем рынке).</w:t>
      </w:r>
    </w:p>
    <w:p w14:paraId="475D6D42" w14:textId="77777777" w:rsidR="00D47293" w:rsidRDefault="00D47293" w:rsidP="006E0E67">
      <w:pPr>
        <w:jc w:val="both"/>
        <w:rPr>
          <w:rFonts w:ascii="Times New Roman" w:hAnsi="Times New Roman" w:cs="Times New Roman"/>
          <w:sz w:val="28"/>
          <w:szCs w:val="28"/>
        </w:rPr>
      </w:pPr>
      <w:r w:rsidRPr="00D47293">
        <w:rPr>
          <w:rFonts w:ascii="Times New Roman" w:hAnsi="Times New Roman" w:cs="Times New Roman"/>
          <w:sz w:val="28"/>
          <w:szCs w:val="28"/>
        </w:rPr>
        <w:t>Под экспортом подразумеваются поставка товаров в другие страны, которые были изготовлены, добыты, выращены на территории данного государства, а также привезенные из-за рубежа и подвергшиеся дальнейшей переработке. В определение импорта входит поставка в страну зарубежных товаров напрямую из страны-производителя или от посредника с целью личного потребления, для нужд различных предприятий, а также для переработки и вывоза в другие страны;</w:t>
      </w:r>
      <w:r w:rsidRPr="00D47293">
        <w:rPr>
          <w:rFonts w:ascii="Times New Roman" w:hAnsi="Times New Roman" w:cs="Times New Roman"/>
          <w:sz w:val="28"/>
          <w:szCs w:val="28"/>
        </w:rPr>
        <w:br/>
        <w:t>- поставка товаров из прописных складов и свободных зон.</w:t>
      </w:r>
    </w:p>
    <w:p w14:paraId="7AFBCA10" w14:textId="6635523E" w:rsidR="00AA6232" w:rsidRDefault="00D47293" w:rsidP="006E0E67">
      <w:pPr>
        <w:jc w:val="both"/>
        <w:rPr>
          <w:rFonts w:ascii="Times New Roman" w:hAnsi="Times New Roman" w:cs="Times New Roman"/>
          <w:sz w:val="28"/>
          <w:szCs w:val="28"/>
        </w:rPr>
      </w:pPr>
      <w:r w:rsidRPr="00D47293">
        <w:lastRenderedPageBreak/>
        <w:t xml:space="preserve"> </w:t>
      </w:r>
      <w:r w:rsidRPr="00D47293">
        <w:rPr>
          <w:rFonts w:ascii="Times New Roman" w:hAnsi="Times New Roman" w:cs="Times New Roman"/>
          <w:sz w:val="28"/>
          <w:szCs w:val="28"/>
        </w:rPr>
        <w:t>Под экспортно-импортными услугами понимается коммерческая деятельность, связанная с куплей-продажей товарной продукции (услуг) и ввозом-вывозом этой продукции (услуг) за рубеж/ из-за рубежа.</w:t>
      </w:r>
    </w:p>
    <w:p w14:paraId="21B9E72A" w14:textId="77777777" w:rsidR="00D47293" w:rsidRPr="00D47293" w:rsidRDefault="00D47293" w:rsidP="006E0E6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72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экспортно-импортных операций. Пошаговая инструкция</w:t>
      </w:r>
    </w:p>
    <w:p w14:paraId="73E5EE60" w14:textId="30315BF6" w:rsidR="00D47293" w:rsidRPr="00D47293" w:rsidRDefault="00D47293" w:rsidP="006E0E67">
      <w:pPr>
        <w:jc w:val="both"/>
        <w:rPr>
          <w:rFonts w:ascii="Times New Roman" w:hAnsi="Times New Roman" w:cs="Times New Roman"/>
          <w:sz w:val="28"/>
          <w:szCs w:val="28"/>
        </w:rPr>
      </w:pPr>
      <w:r w:rsidRPr="00D47293">
        <w:rPr>
          <w:rFonts w:ascii="Times New Roman" w:hAnsi="Times New Roman" w:cs="Times New Roman"/>
          <w:sz w:val="28"/>
          <w:szCs w:val="28"/>
        </w:rPr>
        <w:t>Здесь следует рассмотреть возможную последовательность действий в рамках международной торговой сделки:</w:t>
      </w:r>
      <w:bookmarkStart w:id="0" w:name="_GoBack"/>
      <w:bookmarkEnd w:id="0"/>
    </w:p>
    <w:p w14:paraId="56F6DAF3" w14:textId="04ADF335" w:rsidR="00D47293" w:rsidRPr="00D47293" w:rsidRDefault="00D47293" w:rsidP="006E0E67">
      <w:pPr>
        <w:jc w:val="both"/>
        <w:rPr>
          <w:rFonts w:ascii="Times New Roman" w:hAnsi="Times New Roman" w:cs="Times New Roman"/>
          <w:sz w:val="28"/>
          <w:szCs w:val="28"/>
        </w:rPr>
      </w:pPr>
      <w:r w:rsidRPr="00D47293">
        <w:rPr>
          <w:rFonts w:ascii="Times New Roman" w:hAnsi="Times New Roman" w:cs="Times New Roman"/>
          <w:sz w:val="28"/>
          <w:szCs w:val="28"/>
        </w:rPr>
        <w:t>1. Маркетинг. Как правило, экспортёр предлагает и рекламирует свои товары на торгово-промышленных выставках или путём распространения своих каталогов, и/или через Интернет</w:t>
      </w:r>
    </w:p>
    <w:p w14:paraId="573A82B4" w14:textId="55615409" w:rsidR="00D47293" w:rsidRPr="00D47293" w:rsidRDefault="00D47293" w:rsidP="006E0E67">
      <w:pPr>
        <w:jc w:val="both"/>
        <w:rPr>
          <w:rFonts w:ascii="Times New Roman" w:hAnsi="Times New Roman" w:cs="Times New Roman"/>
          <w:sz w:val="28"/>
          <w:szCs w:val="28"/>
        </w:rPr>
      </w:pPr>
      <w:r w:rsidRPr="00D47293">
        <w:rPr>
          <w:rFonts w:ascii="Times New Roman" w:hAnsi="Times New Roman" w:cs="Times New Roman"/>
          <w:sz w:val="28"/>
          <w:szCs w:val="28"/>
        </w:rPr>
        <w:t xml:space="preserve">2. Оферта. На данном этапе наряду с указанием цены экспортёр может захотеть представить полное договорное предложение. </w:t>
      </w:r>
    </w:p>
    <w:p w14:paraId="7AB518D7" w14:textId="7F6D9CDF" w:rsidR="00D47293" w:rsidRPr="00D47293" w:rsidRDefault="00D47293" w:rsidP="006E0E67">
      <w:pPr>
        <w:jc w:val="both"/>
        <w:rPr>
          <w:rFonts w:ascii="Times New Roman" w:hAnsi="Times New Roman" w:cs="Times New Roman"/>
          <w:sz w:val="28"/>
          <w:szCs w:val="28"/>
        </w:rPr>
      </w:pPr>
      <w:r w:rsidRPr="00D47293">
        <w:rPr>
          <w:rFonts w:ascii="Times New Roman" w:hAnsi="Times New Roman" w:cs="Times New Roman"/>
          <w:sz w:val="28"/>
          <w:szCs w:val="28"/>
        </w:rPr>
        <w:t xml:space="preserve">3. Акцепт. В соответствии с правом, договор считается заключенным после того, как предложение продавца однозначно акцептовано покупателем. Акцепт, как правило, содержится в сделанном покупателем заказе на поставку, </w:t>
      </w:r>
    </w:p>
    <w:p w14:paraId="1086EE10" w14:textId="38B30191" w:rsidR="00D47293" w:rsidRPr="00D47293" w:rsidRDefault="00D47293" w:rsidP="006E0E67">
      <w:pPr>
        <w:jc w:val="both"/>
        <w:rPr>
          <w:rFonts w:ascii="Times New Roman" w:hAnsi="Times New Roman" w:cs="Times New Roman"/>
          <w:sz w:val="28"/>
          <w:szCs w:val="28"/>
        </w:rPr>
      </w:pPr>
      <w:r w:rsidRPr="00D47293">
        <w:rPr>
          <w:rFonts w:ascii="Times New Roman" w:hAnsi="Times New Roman" w:cs="Times New Roman"/>
          <w:sz w:val="28"/>
          <w:szCs w:val="28"/>
        </w:rPr>
        <w:t xml:space="preserve">4. Условия оплаты. </w:t>
      </w:r>
    </w:p>
    <w:p w14:paraId="55B16141" w14:textId="77777777" w:rsidR="00D47293" w:rsidRPr="00D47293" w:rsidRDefault="00D47293" w:rsidP="006E0E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7293">
        <w:rPr>
          <w:rFonts w:ascii="Times New Roman" w:hAnsi="Times New Roman" w:cs="Times New Roman"/>
          <w:b/>
          <w:bCs/>
          <w:sz w:val="28"/>
          <w:szCs w:val="28"/>
        </w:rPr>
        <w:t>Вопросы к теме:</w:t>
      </w:r>
    </w:p>
    <w:p w14:paraId="10ECE1F1" w14:textId="2D188089" w:rsidR="00D47293" w:rsidRPr="00D47293" w:rsidRDefault="00D47293" w:rsidP="006E0E67">
      <w:pPr>
        <w:jc w:val="both"/>
        <w:rPr>
          <w:rFonts w:ascii="Times New Roman" w:hAnsi="Times New Roman" w:cs="Times New Roman"/>
          <w:sz w:val="28"/>
          <w:szCs w:val="28"/>
        </w:rPr>
      </w:pPr>
      <w:r w:rsidRPr="00D47293">
        <w:rPr>
          <w:rFonts w:ascii="Times New Roman" w:hAnsi="Times New Roman" w:cs="Times New Roman"/>
          <w:sz w:val="28"/>
          <w:szCs w:val="28"/>
        </w:rPr>
        <w:t xml:space="preserve">1)Какие </w:t>
      </w:r>
      <w:r>
        <w:rPr>
          <w:rFonts w:ascii="Times New Roman" w:hAnsi="Times New Roman" w:cs="Times New Roman"/>
          <w:sz w:val="28"/>
          <w:szCs w:val="28"/>
        </w:rPr>
        <w:t>пути совершенствования</w:t>
      </w:r>
      <w:r w:rsidRPr="00D47293">
        <w:rPr>
          <w:rFonts w:ascii="Times New Roman" w:hAnsi="Times New Roman" w:cs="Times New Roman"/>
          <w:sz w:val="28"/>
          <w:szCs w:val="28"/>
        </w:rPr>
        <w:t xml:space="preserve"> существуют в организации экспортно-импортных операций?</w:t>
      </w:r>
    </w:p>
    <w:p w14:paraId="6AA4A088" w14:textId="77777777" w:rsidR="00D47293" w:rsidRPr="00D47293" w:rsidRDefault="00D47293" w:rsidP="006E0E67">
      <w:pPr>
        <w:jc w:val="both"/>
        <w:rPr>
          <w:rFonts w:ascii="Times New Roman" w:hAnsi="Times New Roman" w:cs="Times New Roman"/>
          <w:sz w:val="28"/>
          <w:szCs w:val="28"/>
        </w:rPr>
      </w:pPr>
      <w:r w:rsidRPr="00D47293">
        <w:rPr>
          <w:rFonts w:ascii="Times New Roman" w:hAnsi="Times New Roman" w:cs="Times New Roman"/>
          <w:sz w:val="28"/>
          <w:szCs w:val="28"/>
        </w:rPr>
        <w:t>2) Что такое импорт и экспорт?</w:t>
      </w:r>
    </w:p>
    <w:p w14:paraId="48AF7445" w14:textId="66DDB002" w:rsidR="00D47293" w:rsidRDefault="00D47293" w:rsidP="006E0E67">
      <w:pPr>
        <w:jc w:val="both"/>
        <w:rPr>
          <w:rFonts w:ascii="Times New Roman" w:hAnsi="Times New Roman" w:cs="Times New Roman"/>
          <w:sz w:val="28"/>
          <w:szCs w:val="28"/>
        </w:rPr>
      </w:pPr>
      <w:r w:rsidRPr="00D47293">
        <w:rPr>
          <w:rFonts w:ascii="Times New Roman" w:hAnsi="Times New Roman" w:cs="Times New Roman"/>
          <w:sz w:val="28"/>
          <w:szCs w:val="28"/>
        </w:rPr>
        <w:t xml:space="preserve">3)Что </w:t>
      </w:r>
      <w:r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D47293">
        <w:rPr>
          <w:rFonts w:ascii="Times New Roman" w:hAnsi="Times New Roman" w:cs="Times New Roman"/>
          <w:sz w:val="28"/>
          <w:szCs w:val="28"/>
        </w:rPr>
        <w:t>экспортно-импортны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7293">
        <w:rPr>
          <w:rFonts w:ascii="Times New Roman" w:hAnsi="Times New Roman" w:cs="Times New Roman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7293">
        <w:rPr>
          <w:rFonts w:ascii="Times New Roman" w:hAnsi="Times New Roman" w:cs="Times New Roman"/>
          <w:sz w:val="28"/>
          <w:szCs w:val="28"/>
        </w:rPr>
        <w:t>?</w:t>
      </w:r>
    </w:p>
    <w:p w14:paraId="5D3F3CE1" w14:textId="77777777" w:rsidR="00D47293" w:rsidRPr="00D47293" w:rsidRDefault="00D47293" w:rsidP="006E0E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7293">
        <w:rPr>
          <w:rFonts w:ascii="Times New Roman" w:hAnsi="Times New Roman" w:cs="Times New Roman"/>
          <w:b/>
          <w:bCs/>
          <w:sz w:val="28"/>
          <w:szCs w:val="28"/>
        </w:rPr>
        <w:t>Основная литература:</w:t>
      </w:r>
    </w:p>
    <w:p w14:paraId="78743824" w14:textId="3C541D6B" w:rsidR="00D47293" w:rsidRDefault="00D47293" w:rsidP="006E0E67">
      <w:pPr>
        <w:jc w:val="both"/>
        <w:rPr>
          <w:rFonts w:ascii="Times New Roman" w:hAnsi="Times New Roman" w:cs="Times New Roman"/>
          <w:sz w:val="28"/>
          <w:szCs w:val="28"/>
        </w:rPr>
      </w:pPr>
      <w:r w:rsidRPr="00D47293">
        <w:rPr>
          <w:rFonts w:ascii="Times New Roman" w:hAnsi="Times New Roman" w:cs="Times New Roman"/>
          <w:sz w:val="28"/>
          <w:szCs w:val="28"/>
        </w:rPr>
        <w:t>Бухгалтерский учет и анализ импорта товаров, пути их совершенствования (на материалах ЧТУП "</w:t>
      </w:r>
      <w:proofErr w:type="spellStart"/>
      <w:r w:rsidRPr="00D47293">
        <w:rPr>
          <w:rFonts w:ascii="Times New Roman" w:hAnsi="Times New Roman" w:cs="Times New Roman"/>
          <w:sz w:val="28"/>
          <w:szCs w:val="28"/>
        </w:rPr>
        <w:t>Бастионторг</w:t>
      </w:r>
      <w:proofErr w:type="spellEnd"/>
      <w:r w:rsidRPr="00D47293">
        <w:rPr>
          <w:rFonts w:ascii="Times New Roman" w:hAnsi="Times New Roman" w:cs="Times New Roman"/>
          <w:sz w:val="28"/>
          <w:szCs w:val="28"/>
        </w:rPr>
        <w:t>")</w:t>
      </w:r>
    </w:p>
    <w:p w14:paraId="5E0F5F39" w14:textId="19193E35" w:rsidR="00D47293" w:rsidRPr="00D47293" w:rsidRDefault="00D47293" w:rsidP="006E0E67">
      <w:pPr>
        <w:jc w:val="both"/>
        <w:rPr>
          <w:rFonts w:ascii="Times New Roman" w:hAnsi="Times New Roman" w:cs="Times New Roman"/>
          <w:sz w:val="28"/>
          <w:szCs w:val="28"/>
        </w:rPr>
      </w:pPr>
      <w:r w:rsidRPr="00D47293">
        <w:rPr>
          <w:rFonts w:ascii="Times New Roman" w:hAnsi="Times New Roman" w:cs="Times New Roman"/>
          <w:sz w:val="28"/>
          <w:szCs w:val="28"/>
        </w:rPr>
        <w:t>Астахов В.П. Бухгалтерский учет и валютный контроль по внешнеэкономической деятельности. М.: Издательство ПРИОР, 2005. – 450 с.</w:t>
      </w:r>
    </w:p>
    <w:p w14:paraId="0EC50598" w14:textId="77777777" w:rsidR="00D47293" w:rsidRPr="00D47293" w:rsidRDefault="00D47293" w:rsidP="006E0E67">
      <w:pPr>
        <w:jc w:val="both"/>
        <w:rPr>
          <w:rFonts w:ascii="Times New Roman" w:hAnsi="Times New Roman" w:cs="Times New Roman"/>
          <w:sz w:val="28"/>
          <w:szCs w:val="28"/>
        </w:rPr>
      </w:pPr>
      <w:r w:rsidRPr="00D47293">
        <w:rPr>
          <w:rFonts w:ascii="Times New Roman" w:hAnsi="Times New Roman" w:cs="Times New Roman"/>
          <w:sz w:val="28"/>
          <w:szCs w:val="28"/>
        </w:rPr>
        <w:t>Бабченко Т. Н. Бухгалтерский учет внешнеэкономической деятельности. М.: Главбух, 2007 г. – 168 с.</w:t>
      </w:r>
    </w:p>
    <w:p w14:paraId="377463AC" w14:textId="01F96F50" w:rsidR="00D47293" w:rsidRDefault="00D47293" w:rsidP="006E0E67">
      <w:pPr>
        <w:jc w:val="both"/>
        <w:rPr>
          <w:rFonts w:ascii="Times New Roman" w:hAnsi="Times New Roman" w:cs="Times New Roman"/>
          <w:sz w:val="28"/>
          <w:szCs w:val="28"/>
        </w:rPr>
      </w:pPr>
      <w:r w:rsidRPr="00D47293">
        <w:rPr>
          <w:rFonts w:ascii="Times New Roman" w:hAnsi="Times New Roman" w:cs="Times New Roman"/>
          <w:sz w:val="28"/>
          <w:szCs w:val="28"/>
        </w:rPr>
        <w:t xml:space="preserve">Глушков И. Е. Бухгалтерский учет на современном предприятии. Эффективное пособие по бухгалтерскому учету. Новосибирск: </w:t>
      </w:r>
      <w:proofErr w:type="spellStart"/>
      <w:r w:rsidRPr="00D47293">
        <w:rPr>
          <w:rFonts w:ascii="Times New Roman" w:hAnsi="Times New Roman" w:cs="Times New Roman"/>
          <w:sz w:val="28"/>
          <w:szCs w:val="28"/>
        </w:rPr>
        <w:t>Экор</w:t>
      </w:r>
      <w:proofErr w:type="spellEnd"/>
      <w:r w:rsidRPr="00D47293">
        <w:rPr>
          <w:rFonts w:ascii="Times New Roman" w:hAnsi="Times New Roman" w:cs="Times New Roman"/>
          <w:sz w:val="28"/>
          <w:szCs w:val="28"/>
        </w:rPr>
        <w:t xml:space="preserve">; М.: </w:t>
      </w:r>
      <w:proofErr w:type="spellStart"/>
      <w:r w:rsidRPr="00D4729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D47293">
        <w:rPr>
          <w:rFonts w:ascii="Times New Roman" w:hAnsi="Times New Roman" w:cs="Times New Roman"/>
          <w:sz w:val="28"/>
          <w:szCs w:val="28"/>
        </w:rPr>
        <w:t>, 2008 г. – 830 с.</w:t>
      </w:r>
    </w:p>
    <w:p w14:paraId="6282D3EF" w14:textId="6B032ACF" w:rsidR="00D47293" w:rsidRPr="00D47293" w:rsidRDefault="00D47293" w:rsidP="006E0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47293">
        <w:rPr>
          <w:rFonts w:ascii="Times New Roman" w:hAnsi="Times New Roman" w:cs="Times New Roman"/>
          <w:sz w:val="28"/>
          <w:szCs w:val="28"/>
        </w:rPr>
        <w:t>бакумова О.Г. Маркетинг внешнеэкономической деятельности: конспект лекций. / О.Г. Абакумова. - М.: Приор, 2008 г. - 207 с.</w:t>
      </w:r>
    </w:p>
    <w:p w14:paraId="12520421" w14:textId="59E2C096" w:rsidR="00D47293" w:rsidRPr="00D47293" w:rsidRDefault="00D47293" w:rsidP="006E0E67">
      <w:pPr>
        <w:jc w:val="both"/>
        <w:rPr>
          <w:rFonts w:ascii="Times New Roman" w:hAnsi="Times New Roman" w:cs="Times New Roman"/>
          <w:sz w:val="28"/>
          <w:szCs w:val="28"/>
        </w:rPr>
      </w:pPr>
      <w:r w:rsidRPr="00D47293">
        <w:rPr>
          <w:rFonts w:ascii="Times New Roman" w:hAnsi="Times New Roman" w:cs="Times New Roman"/>
          <w:sz w:val="28"/>
          <w:szCs w:val="28"/>
        </w:rPr>
        <w:lastRenderedPageBreak/>
        <w:t>Алексеев И.С. Внешнеэкономическая деятельность: учебник. /И.С. Алексеев. - М.: Дашков и К, 2010 г. - 303 с.</w:t>
      </w:r>
    </w:p>
    <w:p w14:paraId="592FF095" w14:textId="5E6B43DB" w:rsidR="00D47293" w:rsidRPr="00D47293" w:rsidRDefault="00D47293" w:rsidP="006E0E67">
      <w:pPr>
        <w:jc w:val="both"/>
        <w:rPr>
          <w:rFonts w:ascii="Times New Roman" w:hAnsi="Times New Roman" w:cs="Times New Roman"/>
          <w:sz w:val="28"/>
          <w:szCs w:val="28"/>
        </w:rPr>
      </w:pPr>
      <w:r w:rsidRPr="00D47293">
        <w:rPr>
          <w:rFonts w:ascii="Times New Roman" w:hAnsi="Times New Roman" w:cs="Times New Roman"/>
          <w:sz w:val="28"/>
          <w:szCs w:val="28"/>
        </w:rPr>
        <w:t xml:space="preserve"> Бабаев, Ю.А. Бухгалтерский учет: Учебник/ Бабаев, Ю.А., Комисарова, И.П. - М.: ЮЫИТИ, 2005. - 226 с.</w:t>
      </w:r>
    </w:p>
    <w:p w14:paraId="26A1097D" w14:textId="77777777" w:rsidR="00D47293" w:rsidRDefault="00D47293" w:rsidP="00AA6232">
      <w:pPr>
        <w:rPr>
          <w:rFonts w:ascii="Times New Roman" w:hAnsi="Times New Roman" w:cs="Times New Roman"/>
          <w:sz w:val="28"/>
          <w:szCs w:val="28"/>
        </w:rPr>
      </w:pPr>
    </w:p>
    <w:p w14:paraId="2C3EF9C6" w14:textId="77777777" w:rsidR="00AA6232" w:rsidRPr="00AA6232" w:rsidRDefault="00AA6232" w:rsidP="00AA6232">
      <w:pPr>
        <w:rPr>
          <w:rFonts w:ascii="Times New Roman" w:hAnsi="Times New Roman" w:cs="Times New Roman"/>
          <w:sz w:val="28"/>
          <w:szCs w:val="28"/>
        </w:rPr>
      </w:pPr>
    </w:p>
    <w:sectPr w:rsidR="00AA6232" w:rsidRPr="00AA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32"/>
    <w:rsid w:val="006E0E67"/>
    <w:rsid w:val="009A5016"/>
    <w:rsid w:val="00AA6232"/>
    <w:rsid w:val="00BA5AEC"/>
    <w:rsid w:val="00C07432"/>
    <w:rsid w:val="00D4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F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Жаслан Ахметов</dc:creator>
  <cp:keywords/>
  <dc:description/>
  <cp:lastModifiedBy>Пользователь</cp:lastModifiedBy>
  <cp:revision>4</cp:revision>
  <dcterms:created xsi:type="dcterms:W3CDTF">2021-02-18T19:01:00Z</dcterms:created>
  <dcterms:modified xsi:type="dcterms:W3CDTF">2021-02-26T15:49:00Z</dcterms:modified>
</cp:coreProperties>
</file>